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03" w:rsidRPr="00BC7AEA" w:rsidRDefault="00A86F03" w:rsidP="00E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7AEA">
        <w:rPr>
          <w:rFonts w:ascii="Times New Roman" w:hAnsi="Times New Roman" w:cs="Times New Roman"/>
          <w:sz w:val="24"/>
          <w:szCs w:val="24"/>
        </w:rPr>
        <w:t>Приложение №</w:t>
      </w:r>
      <w:r w:rsidR="00E22708">
        <w:rPr>
          <w:rFonts w:ascii="Times New Roman" w:hAnsi="Times New Roman" w:cs="Times New Roman"/>
          <w:sz w:val="24"/>
          <w:szCs w:val="24"/>
        </w:rPr>
        <w:t xml:space="preserve"> 7</w:t>
      </w:r>
      <w:r w:rsidRPr="00BC7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A87" w:rsidRPr="00BC7AEA" w:rsidRDefault="00E44A87" w:rsidP="00E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7AEA">
        <w:rPr>
          <w:rFonts w:ascii="Times New Roman" w:hAnsi="Times New Roman" w:cs="Times New Roman"/>
          <w:sz w:val="24"/>
          <w:szCs w:val="24"/>
        </w:rPr>
        <w:t xml:space="preserve">к </w:t>
      </w:r>
      <w:r w:rsidR="004F2CC2" w:rsidRPr="00BC7AEA">
        <w:rPr>
          <w:rFonts w:ascii="Times New Roman" w:hAnsi="Times New Roman" w:cs="Times New Roman"/>
          <w:sz w:val="24"/>
          <w:szCs w:val="24"/>
        </w:rPr>
        <w:t xml:space="preserve">приказу № </w:t>
      </w:r>
      <w:r w:rsidR="005A2B6A">
        <w:rPr>
          <w:rFonts w:ascii="Times New Roman" w:hAnsi="Times New Roman" w:cs="Times New Roman"/>
          <w:sz w:val="24"/>
          <w:szCs w:val="24"/>
        </w:rPr>
        <w:t>7</w:t>
      </w:r>
      <w:r w:rsidR="00E22708">
        <w:rPr>
          <w:rFonts w:ascii="Times New Roman" w:hAnsi="Times New Roman" w:cs="Times New Roman"/>
          <w:sz w:val="24"/>
          <w:szCs w:val="24"/>
        </w:rPr>
        <w:t>0</w:t>
      </w:r>
      <w:r w:rsidR="001066A4" w:rsidRPr="00BC7AEA">
        <w:rPr>
          <w:rFonts w:ascii="Times New Roman" w:hAnsi="Times New Roman" w:cs="Times New Roman"/>
          <w:sz w:val="24"/>
          <w:szCs w:val="24"/>
        </w:rPr>
        <w:t xml:space="preserve"> </w:t>
      </w:r>
      <w:r w:rsidR="005A2B6A">
        <w:rPr>
          <w:rFonts w:ascii="Times New Roman" w:hAnsi="Times New Roman" w:cs="Times New Roman"/>
          <w:sz w:val="24"/>
          <w:szCs w:val="24"/>
        </w:rPr>
        <w:t>от 24</w:t>
      </w:r>
      <w:bookmarkStart w:id="0" w:name="_GoBack"/>
      <w:bookmarkEnd w:id="0"/>
      <w:r w:rsidR="00574346" w:rsidRPr="00BC7AEA">
        <w:rPr>
          <w:rFonts w:ascii="Times New Roman" w:hAnsi="Times New Roman" w:cs="Times New Roman"/>
          <w:sz w:val="24"/>
          <w:szCs w:val="24"/>
        </w:rPr>
        <w:t>.12.20</w:t>
      </w:r>
      <w:r w:rsidR="001066A4" w:rsidRPr="00BC7AEA">
        <w:rPr>
          <w:rFonts w:ascii="Times New Roman" w:hAnsi="Times New Roman" w:cs="Times New Roman"/>
          <w:sz w:val="24"/>
          <w:szCs w:val="24"/>
        </w:rPr>
        <w:t>2</w:t>
      </w:r>
      <w:r w:rsidR="00E22708">
        <w:rPr>
          <w:rFonts w:ascii="Times New Roman" w:hAnsi="Times New Roman" w:cs="Times New Roman"/>
          <w:sz w:val="24"/>
          <w:szCs w:val="24"/>
        </w:rPr>
        <w:t>5</w:t>
      </w:r>
      <w:r w:rsidR="00574346" w:rsidRPr="00BC7AEA">
        <w:rPr>
          <w:rFonts w:ascii="Times New Roman" w:hAnsi="Times New Roman" w:cs="Times New Roman"/>
          <w:sz w:val="24"/>
          <w:szCs w:val="24"/>
        </w:rPr>
        <w:t>года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61"/>
      <w:bookmarkEnd w:id="1"/>
      <w:r w:rsidRPr="00806D52">
        <w:rPr>
          <w:rFonts w:ascii="Times New Roman" w:hAnsi="Times New Roman" w:cs="Times New Roman"/>
          <w:b/>
          <w:sz w:val="24"/>
          <w:szCs w:val="24"/>
        </w:rPr>
        <w:t>Положение об инвентаризации имущества и обязательств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1. Организация проведения инвентаризации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1.1. Целями инвентаризации являются выявление фактического наличия имущества, сопоставление с данными бюджетного учета и проверка полноты отражения обязательств в бюджетном учете.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1.2. Настоящее Положение устанавливает случаи, сроки, порядок проведения инвентаризации имущества и обязательств, оформления ее результатов.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1.3. Количество инвентаризаций, дата их проведения, перечень имущества и финансовых обязательств, проверяемых при каждой из них, устанавливаются отдельным приказом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D0145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, кроме случаев, предусмотренных в </w:t>
      </w:r>
      <w:hyperlink r:id="rId7" w:history="1">
        <w:r w:rsidRPr="00806D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81</w:t>
        </w:r>
      </w:hyperlink>
      <w:r w:rsidRPr="00806D52">
        <w:rPr>
          <w:rFonts w:ascii="Times New Roman" w:hAnsi="Times New Roman" w:cs="Times New Roman"/>
          <w:sz w:val="24"/>
          <w:szCs w:val="24"/>
        </w:rPr>
        <w:t xml:space="preserve"> ФСБУ "Концептуальные основы".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1.4.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 Для этого оформляются отдельные приказы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>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1.5. </w:t>
      </w:r>
      <w:r w:rsidR="004F4AA5">
        <w:rPr>
          <w:rFonts w:ascii="Times New Roman" w:hAnsi="Times New Roman" w:cs="Times New Roman"/>
          <w:sz w:val="24"/>
          <w:szCs w:val="24"/>
        </w:rPr>
        <w:t>О</w:t>
      </w:r>
      <w:r w:rsidRPr="00806D52">
        <w:rPr>
          <w:rFonts w:ascii="Times New Roman" w:hAnsi="Times New Roman" w:cs="Times New Roman"/>
          <w:sz w:val="24"/>
          <w:szCs w:val="24"/>
        </w:rPr>
        <w:t xml:space="preserve"> проведении инвентаризации </w:t>
      </w:r>
      <w:r w:rsidR="00AE4997">
        <w:rPr>
          <w:rFonts w:ascii="Times New Roman" w:hAnsi="Times New Roman" w:cs="Times New Roman"/>
          <w:sz w:val="24"/>
          <w:szCs w:val="24"/>
        </w:rPr>
        <w:t>является решение</w:t>
      </w:r>
      <w:r w:rsidRPr="00806D52">
        <w:rPr>
          <w:rFonts w:ascii="Times New Roman" w:hAnsi="Times New Roman" w:cs="Times New Roman"/>
          <w:sz w:val="24"/>
          <w:szCs w:val="24"/>
        </w:rPr>
        <w:t xml:space="preserve"> </w:t>
      </w:r>
      <w:r w:rsidR="004F4AA5" w:rsidRPr="00806D52">
        <w:rPr>
          <w:rFonts w:ascii="Times New Roman" w:hAnsi="Times New Roman" w:cs="Times New Roman"/>
          <w:sz w:val="24"/>
          <w:szCs w:val="24"/>
        </w:rPr>
        <w:t xml:space="preserve">Финансового управления Шарангского </w:t>
      </w:r>
      <w:r w:rsidR="004F4AA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06D52">
        <w:rPr>
          <w:rFonts w:ascii="Times New Roman" w:hAnsi="Times New Roman" w:cs="Times New Roman"/>
          <w:sz w:val="24"/>
          <w:szCs w:val="24"/>
        </w:rPr>
        <w:t>.</w:t>
      </w:r>
    </w:p>
    <w:p w:rsidR="00E44A87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В </w:t>
      </w:r>
      <w:r w:rsidR="00AE4997">
        <w:rPr>
          <w:rFonts w:ascii="Times New Roman" w:hAnsi="Times New Roman" w:cs="Times New Roman"/>
          <w:sz w:val="24"/>
          <w:szCs w:val="24"/>
        </w:rPr>
        <w:t>Решении</w:t>
      </w:r>
      <w:r w:rsidRPr="00806D52">
        <w:rPr>
          <w:rFonts w:ascii="Times New Roman" w:hAnsi="Times New Roman" w:cs="Times New Roman"/>
          <w:sz w:val="24"/>
          <w:szCs w:val="24"/>
        </w:rPr>
        <w:t xml:space="preserve">  указываются:</w:t>
      </w:r>
    </w:p>
    <w:p w:rsidR="00AE4997" w:rsidRPr="00806D52" w:rsidRDefault="00AE499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комисс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наименование имущества и обязательств, подлежащих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даты начала и окончания проведения инвентаризации;</w:t>
      </w:r>
    </w:p>
    <w:p w:rsidR="00E44A87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причина проведения инвентаризации</w:t>
      </w:r>
      <w:r w:rsidR="00AE4997">
        <w:rPr>
          <w:rFonts w:ascii="Times New Roman" w:hAnsi="Times New Roman" w:cs="Times New Roman"/>
          <w:sz w:val="24"/>
          <w:szCs w:val="24"/>
        </w:rPr>
        <w:t>;</w:t>
      </w:r>
    </w:p>
    <w:p w:rsidR="00AE4997" w:rsidRDefault="00AE499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ответственные лица, в отношении которых проводится инвентаризация;</w:t>
      </w:r>
    </w:p>
    <w:p w:rsidR="00AE4997" w:rsidRPr="00806D52" w:rsidRDefault="00AE499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проведения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Председатель и члены инвентаризационной комиссии в обязательном порядке ставят </w:t>
      </w:r>
      <w:proofErr w:type="gramStart"/>
      <w:r w:rsidRPr="00806D52">
        <w:rPr>
          <w:rFonts w:ascii="Times New Roman" w:hAnsi="Times New Roman" w:cs="Times New Roman"/>
          <w:sz w:val="24"/>
          <w:szCs w:val="24"/>
        </w:rPr>
        <w:t>подписи</w:t>
      </w:r>
      <w:proofErr w:type="gramEnd"/>
      <w:r w:rsidRPr="00806D52">
        <w:rPr>
          <w:rFonts w:ascii="Times New Roman" w:hAnsi="Times New Roman" w:cs="Times New Roman"/>
          <w:sz w:val="24"/>
          <w:szCs w:val="24"/>
        </w:rPr>
        <w:t xml:space="preserve"> подтверждающие их ознакомление с приказом.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1.6. Членами комиссии могут быть должностные лица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>, отдела учета и отчетности и другие специалисты, которые способны оценить состояние имущества и обязательств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управления. 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1.7.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бюджетного учета имущества и обязательств, знакомит членов комиссии с материалами предыдущих инвентаризаций, ревизий и проверок.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lastRenderedPageBreak/>
        <w:t xml:space="preserve"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</w:t>
      </w:r>
      <w:proofErr w:type="gramStart"/>
      <w:r w:rsidRPr="00806D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06D52">
        <w:rPr>
          <w:rFonts w:ascii="Times New Roman" w:hAnsi="Times New Roman" w:cs="Times New Roman"/>
          <w:sz w:val="24"/>
          <w:szCs w:val="24"/>
        </w:rPr>
        <w:t xml:space="preserve"> "__________" (дата)". После этого должностные лица отдела учета и отчетности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1.8. Материально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отдел учета и отчетности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1.9. Фактическое наличие находящегося в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ансовом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управлении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имущества при инвентаризации проверяют путем подсчета. 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1.10. 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1.11. Инвентаризационные описи составляются не менее чем в двух экземплярах отдельно по каждому месту хранения ценностей и материально ответственным лицам. Указанные документы подписывают все члены инвентаризационной комиссии и материально ответственные лица. В конце описи материально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в отдел учета и отчетности, а второй остается у материально ответственных лиц.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1.12.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2. Обязанности и права инвентаризационной комиссии</w:t>
      </w:r>
    </w:p>
    <w:p w:rsidR="00E44A87" w:rsidRPr="00806D52" w:rsidRDefault="00E44A87" w:rsidP="00E44A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при проведении инвентаризации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2.1. Председатель комиссии обязан: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быть принципиальным, соблюдать профессиональную этику и конфиденциальность;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определять методы и способы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распределять направления проведения инвентаризации между членами комиссии;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организовывать проведение инвентаризации в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ансовом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управлении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согласно утвержденному плану (программе);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осуществлять общее руководство членами комиссии в процессе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lastRenderedPageBreak/>
        <w:t>- обеспечивать сохранность полученных документов, отчетов и других материалов, проверяемых в ходе инвентаризации.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2.2. Председатель комиссии имеет право: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получать от должностных и материально ответственных лиц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привлекать должностных лиц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к проведению инвентаризации, служебных проверок по согласованию с начальником управления;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вносить предложения об устранении выявленных в ходе проведения инвентаризации нарушений и недостатков.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2.3. Члены комиссии обязаны: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быть принципиальными, соблюдать профессиональную этику и конфиденциальность;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проводить инвентаризацию в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ансовом </w:t>
      </w:r>
      <w:r w:rsidRPr="00806D52">
        <w:rPr>
          <w:rFonts w:ascii="Times New Roman" w:hAnsi="Times New Roman" w:cs="Times New Roman"/>
          <w:sz w:val="24"/>
          <w:szCs w:val="24"/>
        </w:rPr>
        <w:t xml:space="preserve">управлении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планом (программой);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2.4. Члены комиссии имеют право: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2.5. Начальник Управления и проверяемые должностные лица </w:t>
      </w:r>
      <w:r w:rsidR="002E18E5" w:rsidRPr="00806D52">
        <w:rPr>
          <w:rFonts w:ascii="Times New Roman" w:hAnsi="Times New Roman" w:cs="Times New Roman"/>
          <w:sz w:val="24"/>
          <w:szCs w:val="24"/>
        </w:rPr>
        <w:t>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="002E18E5"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в процессе контрольных мероприятий обязаны: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оказывать содействие в проведении инвентаризации;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lastRenderedPageBreak/>
        <w:t>- давать справки и объяснения в устной и письменной форме по вопросам, возникающим в ходе проведения инвентаризации.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2.7.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3. Имущество и обязательства, подлежащие инвентаризации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3.1. Инвентаризации подлежит все имущество </w:t>
      </w:r>
      <w:r w:rsidR="002E18E5" w:rsidRPr="00806D52">
        <w:rPr>
          <w:rFonts w:ascii="Times New Roman" w:hAnsi="Times New Roman" w:cs="Times New Roman"/>
          <w:sz w:val="24"/>
          <w:szCs w:val="24"/>
        </w:rPr>
        <w:t>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ансового </w:t>
      </w:r>
      <w:r w:rsidR="002E18E5" w:rsidRPr="00806D52">
        <w:rPr>
          <w:rFonts w:ascii="Times New Roman" w:hAnsi="Times New Roman" w:cs="Times New Roman"/>
          <w:sz w:val="24"/>
          <w:szCs w:val="24"/>
        </w:rPr>
        <w:t xml:space="preserve">управления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независимо от его местонахождения, а также все виды обязательств, в том числе: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имущество и обязательства, учтенные на балансовых счетах;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имущество, учтенное на забалансовых счетах;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- другое имущество и обязательства в соответствии с </w:t>
      </w:r>
      <w:r w:rsidR="0060269C">
        <w:rPr>
          <w:rFonts w:ascii="Times New Roman" w:hAnsi="Times New Roman" w:cs="Times New Roman"/>
          <w:sz w:val="24"/>
          <w:szCs w:val="24"/>
        </w:rPr>
        <w:t>решением</w:t>
      </w:r>
      <w:r w:rsidRPr="00806D52">
        <w:rPr>
          <w:rFonts w:ascii="Times New Roman" w:hAnsi="Times New Roman" w:cs="Times New Roman"/>
          <w:sz w:val="24"/>
          <w:szCs w:val="24"/>
        </w:rPr>
        <w:t xml:space="preserve"> об инвентаризации.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Фактически находящее</w:t>
      </w:r>
      <w:r w:rsidR="002E18E5" w:rsidRPr="00806D52">
        <w:rPr>
          <w:rFonts w:ascii="Times New Roman" w:hAnsi="Times New Roman" w:cs="Times New Roman"/>
          <w:sz w:val="24"/>
          <w:szCs w:val="24"/>
        </w:rPr>
        <w:t>ся в 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ансовом </w:t>
      </w:r>
      <w:r w:rsidR="002E18E5" w:rsidRPr="00806D52">
        <w:rPr>
          <w:rFonts w:ascii="Times New Roman" w:hAnsi="Times New Roman" w:cs="Times New Roman"/>
          <w:sz w:val="24"/>
          <w:szCs w:val="24"/>
        </w:rPr>
        <w:t xml:space="preserve">управлении Шарангского </w:t>
      </w:r>
      <w:r w:rsidR="003811B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06D52">
        <w:rPr>
          <w:rFonts w:ascii="Times New Roman" w:hAnsi="Times New Roman" w:cs="Times New Roman"/>
          <w:sz w:val="24"/>
          <w:szCs w:val="24"/>
        </w:rPr>
        <w:t>имущество, не учтенное по каким-либо причинам, подлежит принятию к бюджетному учету.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4. Оформление результатов инвентаризации</w:t>
      </w:r>
    </w:p>
    <w:p w:rsidR="00E44A87" w:rsidRPr="00806D52" w:rsidRDefault="00E44A87" w:rsidP="00E44A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b/>
          <w:sz w:val="24"/>
          <w:szCs w:val="24"/>
        </w:rPr>
        <w:t>и регулирование выявленных расхождений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806D52">
        <w:rPr>
          <w:rFonts w:ascii="Times New Roman" w:hAnsi="Times New Roman" w:cs="Times New Roman"/>
          <w:sz w:val="24"/>
          <w:szCs w:val="24"/>
        </w:rPr>
        <w:t xml:space="preserve">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бюджетного учета, отдел учета и отчетности составляет Ведомости расхождений по результатам инвентаризации </w:t>
      </w:r>
      <w:hyperlink r:id="rId8" w:history="1">
        <w:r w:rsidRPr="00806D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(ф. 0504092)</w:t>
        </w:r>
      </w:hyperlink>
      <w:r w:rsidRPr="00806D52">
        <w:rPr>
          <w:rFonts w:ascii="Times New Roman" w:hAnsi="Times New Roman" w:cs="Times New Roman"/>
          <w:sz w:val="24"/>
          <w:szCs w:val="24"/>
        </w:rPr>
        <w:t>. В них фиксируются установленные расхождения с данными бюджетного учета: недостачи и излишки по каждому объекту учета в количественном и стоимостном выражении.</w:t>
      </w:r>
      <w:proofErr w:type="gramEnd"/>
      <w:r w:rsidRPr="00806D52">
        <w:rPr>
          <w:rFonts w:ascii="Times New Roman" w:hAnsi="Times New Roman" w:cs="Times New Roman"/>
          <w:sz w:val="24"/>
          <w:szCs w:val="24"/>
        </w:rPr>
        <w:t xml:space="preserve"> На ценности, не принадлежащие </w:t>
      </w:r>
      <w:r w:rsidR="002E18E5" w:rsidRPr="00806D52">
        <w:rPr>
          <w:rFonts w:ascii="Times New Roman" w:hAnsi="Times New Roman" w:cs="Times New Roman"/>
          <w:sz w:val="24"/>
          <w:szCs w:val="24"/>
        </w:rPr>
        <w:t>Фин</w:t>
      </w:r>
      <w:r w:rsidR="00F901B1" w:rsidRPr="00806D52">
        <w:rPr>
          <w:rFonts w:ascii="Times New Roman" w:hAnsi="Times New Roman" w:cs="Times New Roman"/>
          <w:sz w:val="24"/>
          <w:szCs w:val="24"/>
        </w:rPr>
        <w:t xml:space="preserve">ансовому </w:t>
      </w:r>
      <w:r w:rsidR="002E18E5" w:rsidRPr="00806D52">
        <w:rPr>
          <w:rFonts w:ascii="Times New Roman" w:hAnsi="Times New Roman" w:cs="Times New Roman"/>
          <w:sz w:val="24"/>
          <w:szCs w:val="24"/>
        </w:rPr>
        <w:t xml:space="preserve">управлению Шарангского </w:t>
      </w:r>
      <w:r w:rsidR="003811B6">
        <w:rPr>
          <w:rFonts w:ascii="Times New Roman" w:hAnsi="Times New Roman" w:cs="Times New Roman"/>
          <w:sz w:val="24"/>
          <w:szCs w:val="24"/>
        </w:rPr>
        <w:t>округа</w:t>
      </w:r>
      <w:r w:rsidRPr="00806D52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но числящиеся в бюджетном учете на забалансовых счетах, составляется отдельная ведомость.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4.2. Оформленные ведомости подписываются начальником отдела учета и отчетности и исполнителем и передаются председателю инвентаризационной комиссии.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4.3. По всем недостачам и излишкам, пересортице инвентаризационная комиссия получает письменные объяснения материально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бюджетного учета.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4.4. По результатам инвентаризации председатель инвентари</w:t>
      </w:r>
      <w:r w:rsidR="002E18E5" w:rsidRPr="00806D52">
        <w:rPr>
          <w:rFonts w:ascii="Times New Roman" w:hAnsi="Times New Roman" w:cs="Times New Roman"/>
          <w:sz w:val="24"/>
          <w:szCs w:val="24"/>
        </w:rPr>
        <w:t>зационной комиссии готовит для  начальника управления предложения</w:t>
      </w:r>
      <w:r w:rsidRPr="00806D52">
        <w:rPr>
          <w:rFonts w:ascii="Times New Roman" w:hAnsi="Times New Roman" w:cs="Times New Roman"/>
          <w:sz w:val="24"/>
          <w:szCs w:val="24"/>
        </w:rPr>
        <w:t>: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по отнесению недостач имущества, а также имущества, пришедшего в негодность, за счет виновных лиц либо по списанию;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оприходованию излишков;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lastRenderedPageBreak/>
        <w:t>- списанию невостребованной кредиторской задолженности;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оптимизации приема, хранения и отпуска материальных ценностей;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- иные предложения.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4.5. На основании инвентаризационных описей комиссия составляет Акт о результатах инвентаризации</w:t>
      </w:r>
      <w:r w:rsidR="0060269C">
        <w:rPr>
          <w:rFonts w:ascii="Times New Roman" w:hAnsi="Times New Roman" w:cs="Times New Roman"/>
          <w:sz w:val="24"/>
          <w:szCs w:val="24"/>
        </w:rPr>
        <w:t xml:space="preserve">. </w:t>
      </w:r>
      <w:r w:rsidRPr="00806D52">
        <w:rPr>
          <w:rFonts w:ascii="Times New Roman" w:hAnsi="Times New Roman" w:cs="Times New Roman"/>
          <w:sz w:val="24"/>
          <w:szCs w:val="24"/>
        </w:rPr>
        <w:t>При выявлении по результатам инвентаризации расхождений к Акту прилагается Ведомость расхождений по результатам инвентаризации</w:t>
      </w:r>
      <w:r w:rsidR="0060269C">
        <w:rPr>
          <w:rFonts w:ascii="Times New Roman" w:hAnsi="Times New Roman" w:cs="Times New Roman"/>
          <w:sz w:val="24"/>
          <w:szCs w:val="24"/>
        </w:rPr>
        <w:t>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 xml:space="preserve">4.6. По результатам инвентаризации </w:t>
      </w:r>
      <w:r w:rsidR="002E18E5" w:rsidRPr="00806D52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Pr="00806D52">
        <w:rPr>
          <w:rFonts w:ascii="Times New Roman" w:hAnsi="Times New Roman" w:cs="Times New Roman"/>
          <w:sz w:val="24"/>
          <w:szCs w:val="24"/>
        </w:rPr>
        <w:t xml:space="preserve"> издает </w:t>
      </w:r>
      <w:r w:rsidR="002E18E5" w:rsidRPr="00806D52">
        <w:rPr>
          <w:rFonts w:ascii="Times New Roman" w:hAnsi="Times New Roman" w:cs="Times New Roman"/>
          <w:sz w:val="24"/>
          <w:szCs w:val="24"/>
        </w:rPr>
        <w:t>приказ</w:t>
      </w:r>
      <w:r w:rsidRPr="00806D52">
        <w:rPr>
          <w:rFonts w:ascii="Times New Roman" w:hAnsi="Times New Roman" w:cs="Times New Roman"/>
          <w:sz w:val="24"/>
          <w:szCs w:val="24"/>
        </w:rPr>
        <w:t>.</w:t>
      </w:r>
    </w:p>
    <w:p w:rsidR="00E44A87" w:rsidRPr="00806D52" w:rsidRDefault="00E44A87" w:rsidP="00E4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D52">
        <w:rPr>
          <w:rFonts w:ascii="Times New Roman" w:hAnsi="Times New Roman" w:cs="Times New Roman"/>
          <w:sz w:val="24"/>
          <w:szCs w:val="24"/>
        </w:rPr>
        <w:t>4.7. Результаты проведения инвентаризации отражаются в бюджетном учете и отчетности того отчетного периода, к которому относится дата, по состоянию на которую проводилась инвентаризация.</w:t>
      </w: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4A87" w:rsidRPr="00806D52" w:rsidRDefault="00E44A87" w:rsidP="00E4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1BAB" w:rsidRPr="00806D52" w:rsidRDefault="00A31BAB">
      <w:pPr>
        <w:rPr>
          <w:rFonts w:ascii="Times New Roman" w:hAnsi="Times New Roman" w:cs="Times New Roman"/>
          <w:sz w:val="24"/>
          <w:szCs w:val="24"/>
        </w:rPr>
      </w:pPr>
    </w:p>
    <w:sectPr w:rsidR="00A31BAB" w:rsidRPr="008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38" w:rsidRDefault="00C30F38" w:rsidP="00A86F03">
      <w:pPr>
        <w:spacing w:after="0" w:line="240" w:lineRule="auto"/>
      </w:pPr>
      <w:r>
        <w:separator/>
      </w:r>
    </w:p>
  </w:endnote>
  <w:endnote w:type="continuationSeparator" w:id="0">
    <w:p w:rsidR="00C30F38" w:rsidRDefault="00C30F38" w:rsidP="00A8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38" w:rsidRDefault="00C30F38" w:rsidP="00A86F03">
      <w:pPr>
        <w:spacing w:after="0" w:line="240" w:lineRule="auto"/>
      </w:pPr>
      <w:r>
        <w:separator/>
      </w:r>
    </w:p>
  </w:footnote>
  <w:footnote w:type="continuationSeparator" w:id="0">
    <w:p w:rsidR="00C30F38" w:rsidRDefault="00C30F38" w:rsidP="00A86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87"/>
    <w:rsid w:val="0005456E"/>
    <w:rsid w:val="00063662"/>
    <w:rsid w:val="000856EC"/>
    <w:rsid w:val="001066A4"/>
    <w:rsid w:val="001D5AAD"/>
    <w:rsid w:val="002C5C06"/>
    <w:rsid w:val="002C6C5F"/>
    <w:rsid w:val="002E18E5"/>
    <w:rsid w:val="0036737B"/>
    <w:rsid w:val="00374F9E"/>
    <w:rsid w:val="003811B6"/>
    <w:rsid w:val="003E1436"/>
    <w:rsid w:val="004A5C86"/>
    <w:rsid w:val="004B3453"/>
    <w:rsid w:val="004F2CC2"/>
    <w:rsid w:val="004F4AA5"/>
    <w:rsid w:val="004F5A01"/>
    <w:rsid w:val="00561F54"/>
    <w:rsid w:val="00574346"/>
    <w:rsid w:val="005A2B6A"/>
    <w:rsid w:val="0060269C"/>
    <w:rsid w:val="006060D7"/>
    <w:rsid w:val="006A01B1"/>
    <w:rsid w:val="00730DB1"/>
    <w:rsid w:val="00806D52"/>
    <w:rsid w:val="00814B99"/>
    <w:rsid w:val="008C1E02"/>
    <w:rsid w:val="00A035B1"/>
    <w:rsid w:val="00A113C7"/>
    <w:rsid w:val="00A31BAB"/>
    <w:rsid w:val="00A86F03"/>
    <w:rsid w:val="00A978FB"/>
    <w:rsid w:val="00AE4997"/>
    <w:rsid w:val="00B21F00"/>
    <w:rsid w:val="00B23D79"/>
    <w:rsid w:val="00BC7AEA"/>
    <w:rsid w:val="00C30F38"/>
    <w:rsid w:val="00C44F81"/>
    <w:rsid w:val="00C72722"/>
    <w:rsid w:val="00D01454"/>
    <w:rsid w:val="00D35F4E"/>
    <w:rsid w:val="00D4715C"/>
    <w:rsid w:val="00DD3590"/>
    <w:rsid w:val="00E22708"/>
    <w:rsid w:val="00E44A87"/>
    <w:rsid w:val="00E8730E"/>
    <w:rsid w:val="00EB099F"/>
    <w:rsid w:val="00EE3AA3"/>
    <w:rsid w:val="00F06A6F"/>
    <w:rsid w:val="00F901B1"/>
    <w:rsid w:val="00FB5069"/>
    <w:rsid w:val="00F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4A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F03"/>
  </w:style>
  <w:style w:type="paragraph" w:styleId="a6">
    <w:name w:val="footer"/>
    <w:basedOn w:val="a"/>
    <w:link w:val="a7"/>
    <w:uiPriority w:val="99"/>
    <w:unhideWhenUsed/>
    <w:rsid w:val="00A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F03"/>
  </w:style>
  <w:style w:type="paragraph" w:styleId="a8">
    <w:name w:val="Balloon Text"/>
    <w:basedOn w:val="a"/>
    <w:link w:val="a9"/>
    <w:uiPriority w:val="99"/>
    <w:semiHidden/>
    <w:unhideWhenUsed/>
    <w:rsid w:val="002C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4A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F03"/>
  </w:style>
  <w:style w:type="paragraph" w:styleId="a6">
    <w:name w:val="footer"/>
    <w:basedOn w:val="a"/>
    <w:link w:val="a7"/>
    <w:uiPriority w:val="99"/>
    <w:unhideWhenUsed/>
    <w:rsid w:val="00A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F03"/>
  </w:style>
  <w:style w:type="paragraph" w:styleId="a8">
    <w:name w:val="Balloon Text"/>
    <w:basedOn w:val="a"/>
    <w:link w:val="a9"/>
    <w:uiPriority w:val="99"/>
    <w:semiHidden/>
    <w:unhideWhenUsed/>
    <w:rsid w:val="002C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CBDAA0DCF07C1BB329381119C8058930726A833F4746AB8FE84951613EF073385D96CC6V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FCBDAA0DCF07C1BB329381119C8058930E25AD34F0746AB8FE84951613EF073385D964604527D7CCV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45</cp:revision>
  <cp:lastPrinted>2025-12-24T13:47:00Z</cp:lastPrinted>
  <dcterms:created xsi:type="dcterms:W3CDTF">2018-02-08T12:27:00Z</dcterms:created>
  <dcterms:modified xsi:type="dcterms:W3CDTF">2025-12-24T13:47:00Z</dcterms:modified>
</cp:coreProperties>
</file>